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3A7E8C" w:rsidRDefault="00B659E1" w:rsidP="00B659E1">
      <w:pPr>
        <w:jc w:val="right"/>
        <w:rPr>
          <w:bCs/>
        </w:rPr>
      </w:pPr>
      <w:r w:rsidRPr="003A7E8C">
        <w:rPr>
          <w:bCs/>
        </w:rPr>
        <w:t>Reg.</w:t>
      </w:r>
      <w:r w:rsidR="003A7E8C">
        <w:rPr>
          <w:bCs/>
        </w:rPr>
        <w:t xml:space="preserve"> </w:t>
      </w:r>
      <w:r w:rsidRPr="003A7E8C">
        <w:rPr>
          <w:bCs/>
        </w:rPr>
        <w:t>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FF3C70" w:rsidRDefault="00FF3C70" w:rsidP="00B659E1">
      <w:pPr>
        <w:jc w:val="center"/>
        <w:rPr>
          <w:rFonts w:ascii="Arial" w:hAnsi="Arial" w:cs="Arial"/>
          <w:bCs/>
        </w:rPr>
      </w:pP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502"/>
        <w:gridCol w:w="1620"/>
        <w:gridCol w:w="900"/>
      </w:tblGrid>
      <w:tr w:rsidR="00B659E1" w:rsidRPr="00AA3F2E" w:rsidTr="0046229B">
        <w:tc>
          <w:tcPr>
            <w:tcW w:w="1616" w:type="dxa"/>
          </w:tcPr>
          <w:p w:rsidR="00B659E1" w:rsidRPr="00AA3F2E" w:rsidRDefault="00B659E1" w:rsidP="00342CB9">
            <w:pPr>
              <w:pStyle w:val="Title"/>
              <w:jc w:val="left"/>
              <w:rPr>
                <w:b/>
              </w:rPr>
            </w:pPr>
          </w:p>
        </w:tc>
        <w:tc>
          <w:tcPr>
            <w:tcW w:w="6502" w:type="dxa"/>
          </w:tcPr>
          <w:p w:rsidR="00B659E1" w:rsidRPr="00AA3F2E" w:rsidRDefault="00B659E1" w:rsidP="00342CB9">
            <w:pPr>
              <w:pStyle w:val="Title"/>
              <w:jc w:val="left"/>
              <w:rPr>
                <w:b/>
              </w:rPr>
            </w:pPr>
          </w:p>
        </w:tc>
        <w:tc>
          <w:tcPr>
            <w:tcW w:w="162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46229B">
        <w:tc>
          <w:tcPr>
            <w:tcW w:w="1616" w:type="dxa"/>
          </w:tcPr>
          <w:p w:rsidR="00B659E1" w:rsidRPr="00AA3F2E" w:rsidRDefault="00B659E1" w:rsidP="00342CB9">
            <w:pPr>
              <w:pStyle w:val="Title"/>
              <w:jc w:val="left"/>
              <w:rPr>
                <w:b/>
              </w:rPr>
            </w:pPr>
            <w:r w:rsidRPr="00AA3F2E">
              <w:rPr>
                <w:b/>
              </w:rPr>
              <w:t>Code           :</w:t>
            </w:r>
          </w:p>
        </w:tc>
        <w:tc>
          <w:tcPr>
            <w:tcW w:w="6502" w:type="dxa"/>
          </w:tcPr>
          <w:p w:rsidR="00B659E1" w:rsidRPr="00AA3F2E" w:rsidRDefault="0046229B" w:rsidP="00342CB9">
            <w:pPr>
              <w:pStyle w:val="Title"/>
              <w:jc w:val="left"/>
              <w:rPr>
                <w:b/>
              </w:rPr>
            </w:pPr>
            <w:r>
              <w:rPr>
                <w:b/>
              </w:rPr>
              <w:t>18MS3005</w:t>
            </w:r>
          </w:p>
        </w:tc>
        <w:tc>
          <w:tcPr>
            <w:tcW w:w="1620" w:type="dxa"/>
          </w:tcPr>
          <w:p w:rsidR="00B659E1" w:rsidRPr="003A7E8C" w:rsidRDefault="00B659E1" w:rsidP="00342CB9">
            <w:pPr>
              <w:pStyle w:val="Title"/>
              <w:jc w:val="left"/>
              <w:rPr>
                <w:b/>
              </w:rPr>
            </w:pPr>
            <w:r w:rsidRPr="003A7E8C">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46229B">
        <w:tc>
          <w:tcPr>
            <w:tcW w:w="1616" w:type="dxa"/>
          </w:tcPr>
          <w:p w:rsidR="00B659E1" w:rsidRPr="00AA3F2E" w:rsidRDefault="00B659E1" w:rsidP="00342CB9">
            <w:pPr>
              <w:pStyle w:val="Title"/>
              <w:jc w:val="left"/>
              <w:rPr>
                <w:b/>
              </w:rPr>
            </w:pPr>
            <w:r w:rsidRPr="00AA3F2E">
              <w:rPr>
                <w:b/>
              </w:rPr>
              <w:t>Sub. Name :</w:t>
            </w:r>
          </w:p>
        </w:tc>
        <w:tc>
          <w:tcPr>
            <w:tcW w:w="6502" w:type="dxa"/>
          </w:tcPr>
          <w:p w:rsidR="00B659E1" w:rsidRPr="00AA3F2E" w:rsidRDefault="0046229B" w:rsidP="0046229B">
            <w:pPr>
              <w:pStyle w:val="Title"/>
              <w:jc w:val="left"/>
              <w:rPr>
                <w:b/>
              </w:rPr>
            </w:pPr>
            <w:r>
              <w:rPr>
                <w:b/>
              </w:rPr>
              <w:t>LEGAL AND BUSINESS ENVIRONMENT</w:t>
            </w:r>
          </w:p>
        </w:tc>
        <w:tc>
          <w:tcPr>
            <w:tcW w:w="1620" w:type="dxa"/>
          </w:tcPr>
          <w:p w:rsidR="00B659E1" w:rsidRPr="003A7E8C" w:rsidRDefault="00B659E1" w:rsidP="003A7E8C">
            <w:pPr>
              <w:pStyle w:val="Title"/>
              <w:ind w:right="-198"/>
              <w:jc w:val="left"/>
              <w:rPr>
                <w:b/>
              </w:rPr>
            </w:pPr>
            <w:r w:rsidRPr="003A7E8C">
              <w:rPr>
                <w:b/>
              </w:rPr>
              <w:t xml:space="preserve">Max. </w:t>
            </w:r>
            <w:r w:rsidR="003A7E8C">
              <w:rPr>
                <w:b/>
              </w:rPr>
              <w:t>M</w:t>
            </w:r>
            <w:r w:rsidRPr="003A7E8C">
              <w:rPr>
                <w:b/>
              </w:rPr>
              <w:t>arks :</w:t>
            </w:r>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F53E97" w:rsidRDefault="00F53E97"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F53E97" w:rsidRDefault="008C7BA2" w:rsidP="008C7BA2">
      <w:pPr>
        <w:jc w:val="center"/>
        <w:rPr>
          <w:b/>
          <w:u w:val="single"/>
        </w:rPr>
      </w:pPr>
    </w:p>
    <w:p w:rsidR="00F53E97" w:rsidRPr="00F53E97" w:rsidRDefault="00F53E97"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10"/>
        <w:gridCol w:w="30"/>
        <w:gridCol w:w="6810"/>
        <w:gridCol w:w="1170"/>
        <w:gridCol w:w="950"/>
      </w:tblGrid>
      <w:tr w:rsidR="008C7BA2" w:rsidRPr="00F53E97" w:rsidTr="008C7BA2">
        <w:trPr>
          <w:trHeight w:val="132"/>
        </w:trPr>
        <w:tc>
          <w:tcPr>
            <w:tcW w:w="810" w:type="dxa"/>
            <w:shd w:val="clear" w:color="auto" w:fill="auto"/>
          </w:tcPr>
          <w:p w:rsidR="008C7BA2" w:rsidRPr="00F53E97" w:rsidRDefault="008C7BA2" w:rsidP="008C7BA2">
            <w:pPr>
              <w:jc w:val="center"/>
              <w:rPr>
                <w:b/>
              </w:rPr>
            </w:pPr>
            <w:r w:rsidRPr="00F53E97">
              <w:rPr>
                <w:b/>
              </w:rPr>
              <w:t>Q. No.</w:t>
            </w:r>
          </w:p>
        </w:tc>
        <w:tc>
          <w:tcPr>
            <w:tcW w:w="840" w:type="dxa"/>
            <w:gridSpan w:val="2"/>
            <w:shd w:val="clear" w:color="auto" w:fill="auto"/>
          </w:tcPr>
          <w:p w:rsidR="008C7BA2" w:rsidRPr="00F53E97" w:rsidRDefault="008C7BA2" w:rsidP="008C7BA2">
            <w:pPr>
              <w:jc w:val="center"/>
              <w:rPr>
                <w:b/>
              </w:rPr>
            </w:pPr>
            <w:r w:rsidRPr="00F53E97">
              <w:rPr>
                <w:b/>
              </w:rPr>
              <w:t>Sub Div.</w:t>
            </w:r>
          </w:p>
        </w:tc>
        <w:tc>
          <w:tcPr>
            <w:tcW w:w="6810" w:type="dxa"/>
            <w:shd w:val="clear" w:color="auto" w:fill="auto"/>
          </w:tcPr>
          <w:p w:rsidR="008C7BA2" w:rsidRPr="00F53E97" w:rsidRDefault="008C7BA2" w:rsidP="00193F27">
            <w:pPr>
              <w:jc w:val="center"/>
              <w:rPr>
                <w:b/>
              </w:rPr>
            </w:pPr>
            <w:r w:rsidRPr="00F53E97">
              <w:rPr>
                <w:b/>
              </w:rPr>
              <w:t>Questions</w:t>
            </w:r>
          </w:p>
        </w:tc>
        <w:tc>
          <w:tcPr>
            <w:tcW w:w="1170" w:type="dxa"/>
            <w:shd w:val="clear" w:color="auto" w:fill="auto"/>
          </w:tcPr>
          <w:p w:rsidR="008C7BA2" w:rsidRPr="00F53E97" w:rsidRDefault="008C7BA2" w:rsidP="00193F27">
            <w:pPr>
              <w:rPr>
                <w:b/>
              </w:rPr>
            </w:pPr>
            <w:r w:rsidRPr="00F53E97">
              <w:rPr>
                <w:b/>
              </w:rPr>
              <w:t xml:space="preserve">Course </w:t>
            </w:r>
          </w:p>
          <w:p w:rsidR="008C7BA2" w:rsidRPr="00F53E97" w:rsidRDefault="008C7BA2" w:rsidP="00193F27">
            <w:pPr>
              <w:rPr>
                <w:b/>
              </w:rPr>
            </w:pPr>
            <w:r w:rsidRPr="00F53E97">
              <w:rPr>
                <w:b/>
              </w:rPr>
              <w:t>Outcome</w:t>
            </w:r>
          </w:p>
        </w:tc>
        <w:tc>
          <w:tcPr>
            <w:tcW w:w="950" w:type="dxa"/>
            <w:shd w:val="clear" w:color="auto" w:fill="auto"/>
          </w:tcPr>
          <w:p w:rsidR="008C7BA2" w:rsidRPr="00F53E97" w:rsidRDefault="008C7BA2" w:rsidP="00193F27">
            <w:pPr>
              <w:rPr>
                <w:b/>
              </w:rPr>
            </w:pPr>
            <w:r w:rsidRPr="00F53E97">
              <w:rPr>
                <w:b/>
              </w:rPr>
              <w:t>Marks</w:t>
            </w:r>
          </w:p>
        </w:tc>
      </w:tr>
      <w:tr w:rsidR="008C7BA2" w:rsidRPr="00F53E97" w:rsidTr="00F53E97">
        <w:trPr>
          <w:trHeight w:val="683"/>
        </w:trPr>
        <w:tc>
          <w:tcPr>
            <w:tcW w:w="810" w:type="dxa"/>
            <w:vMerge w:val="restart"/>
            <w:shd w:val="clear" w:color="auto" w:fill="auto"/>
          </w:tcPr>
          <w:p w:rsidR="008C7BA2" w:rsidRPr="00F53E97" w:rsidRDefault="008C7BA2" w:rsidP="008C7BA2">
            <w:pPr>
              <w:jc w:val="center"/>
            </w:pPr>
            <w:r w:rsidRPr="00F53E97">
              <w:t>1.</w:t>
            </w:r>
          </w:p>
        </w:tc>
        <w:tc>
          <w:tcPr>
            <w:tcW w:w="840" w:type="dxa"/>
            <w:gridSpan w:val="2"/>
            <w:shd w:val="clear" w:color="auto" w:fill="auto"/>
          </w:tcPr>
          <w:p w:rsidR="008C7BA2" w:rsidRPr="00F53E97" w:rsidRDefault="008C7BA2" w:rsidP="008C7BA2">
            <w:pPr>
              <w:jc w:val="center"/>
            </w:pPr>
            <w:r w:rsidRPr="00F53E97">
              <w:t>a.</w:t>
            </w:r>
          </w:p>
        </w:tc>
        <w:tc>
          <w:tcPr>
            <w:tcW w:w="6810" w:type="dxa"/>
            <w:shd w:val="clear" w:color="auto" w:fill="auto"/>
          </w:tcPr>
          <w:p w:rsidR="008C7BA2" w:rsidRPr="00F53E97" w:rsidRDefault="00423ECB" w:rsidP="00F53E97">
            <w:pPr>
              <w:jc w:val="both"/>
            </w:pPr>
            <w:r w:rsidRPr="00F53E97">
              <w:t>“All contracts are agreement; but all agreements are not contract” Justify</w:t>
            </w:r>
            <w:r w:rsidR="00FF3C70">
              <w:t>.</w:t>
            </w:r>
          </w:p>
        </w:tc>
        <w:tc>
          <w:tcPr>
            <w:tcW w:w="1170" w:type="dxa"/>
            <w:shd w:val="clear" w:color="auto" w:fill="auto"/>
          </w:tcPr>
          <w:p w:rsidR="008C7BA2" w:rsidRPr="00F53E97" w:rsidRDefault="00430F56" w:rsidP="00193F27">
            <w:pPr>
              <w:jc w:val="center"/>
            </w:pPr>
            <w:r w:rsidRPr="00F53E97">
              <w:t>CO1</w:t>
            </w:r>
          </w:p>
        </w:tc>
        <w:tc>
          <w:tcPr>
            <w:tcW w:w="950" w:type="dxa"/>
            <w:shd w:val="clear" w:color="auto" w:fill="auto"/>
          </w:tcPr>
          <w:p w:rsidR="008C7BA2" w:rsidRPr="00F53E97" w:rsidRDefault="00430F56" w:rsidP="00193F27">
            <w:pPr>
              <w:jc w:val="center"/>
            </w:pPr>
            <w:r w:rsidRPr="00F53E97">
              <w:t>10</w:t>
            </w:r>
          </w:p>
        </w:tc>
      </w:tr>
      <w:tr w:rsidR="00430F56" w:rsidRPr="00F53E97" w:rsidTr="00F53E97">
        <w:trPr>
          <w:trHeight w:val="620"/>
        </w:trPr>
        <w:tc>
          <w:tcPr>
            <w:tcW w:w="810" w:type="dxa"/>
            <w:vMerge/>
            <w:shd w:val="clear" w:color="auto" w:fill="auto"/>
          </w:tcPr>
          <w:p w:rsidR="00430F56" w:rsidRPr="00F53E97" w:rsidRDefault="00430F56" w:rsidP="008C7BA2">
            <w:pPr>
              <w:jc w:val="center"/>
            </w:pPr>
          </w:p>
        </w:tc>
        <w:tc>
          <w:tcPr>
            <w:tcW w:w="840" w:type="dxa"/>
            <w:gridSpan w:val="2"/>
            <w:shd w:val="clear" w:color="auto" w:fill="auto"/>
          </w:tcPr>
          <w:p w:rsidR="00430F56" w:rsidRPr="00F53E97" w:rsidRDefault="00430F56" w:rsidP="008C7BA2">
            <w:pPr>
              <w:jc w:val="center"/>
            </w:pPr>
            <w:r w:rsidRPr="00F53E97">
              <w:t>b.</w:t>
            </w:r>
          </w:p>
        </w:tc>
        <w:tc>
          <w:tcPr>
            <w:tcW w:w="6810" w:type="dxa"/>
            <w:shd w:val="clear" w:color="auto" w:fill="auto"/>
          </w:tcPr>
          <w:p w:rsidR="00430F56" w:rsidRPr="00F53E97" w:rsidRDefault="00430F56" w:rsidP="00F53E97">
            <w:pPr>
              <w:jc w:val="both"/>
            </w:pPr>
            <w:r w:rsidRPr="00F53E97">
              <w:t>What are the different modes of discharge of contract? Explain them.</w:t>
            </w:r>
          </w:p>
        </w:tc>
        <w:tc>
          <w:tcPr>
            <w:tcW w:w="1170" w:type="dxa"/>
            <w:shd w:val="clear" w:color="auto" w:fill="auto"/>
          </w:tcPr>
          <w:p w:rsidR="00430F56" w:rsidRPr="00F53E97" w:rsidRDefault="00430F56" w:rsidP="00685864">
            <w:pPr>
              <w:jc w:val="center"/>
            </w:pPr>
            <w:r w:rsidRPr="00F53E97">
              <w:t>CO1</w:t>
            </w:r>
          </w:p>
        </w:tc>
        <w:tc>
          <w:tcPr>
            <w:tcW w:w="950" w:type="dxa"/>
            <w:shd w:val="clear" w:color="auto" w:fill="auto"/>
          </w:tcPr>
          <w:p w:rsidR="00430F56" w:rsidRPr="00F53E97" w:rsidRDefault="00430F56" w:rsidP="00193F27">
            <w:pPr>
              <w:jc w:val="center"/>
            </w:pPr>
            <w:r w:rsidRPr="00F53E97">
              <w:t>10</w:t>
            </w:r>
          </w:p>
        </w:tc>
      </w:tr>
      <w:tr w:rsidR="00430F56" w:rsidRPr="00F53E97" w:rsidTr="008C7BA2">
        <w:trPr>
          <w:trHeight w:val="90"/>
        </w:trPr>
        <w:tc>
          <w:tcPr>
            <w:tcW w:w="10580" w:type="dxa"/>
            <w:gridSpan w:val="6"/>
            <w:shd w:val="clear" w:color="auto" w:fill="auto"/>
          </w:tcPr>
          <w:p w:rsidR="00430F56" w:rsidRPr="00F53E97" w:rsidRDefault="00430F56" w:rsidP="008C7BA2">
            <w:pPr>
              <w:jc w:val="center"/>
              <w:rPr>
                <w:b/>
              </w:rPr>
            </w:pPr>
            <w:r w:rsidRPr="00F53E97">
              <w:rPr>
                <w:b/>
              </w:rPr>
              <w:t>(OR)</w:t>
            </w:r>
          </w:p>
        </w:tc>
      </w:tr>
      <w:tr w:rsidR="00430F56" w:rsidRPr="00F53E97" w:rsidTr="00F53E97">
        <w:trPr>
          <w:trHeight w:val="440"/>
        </w:trPr>
        <w:tc>
          <w:tcPr>
            <w:tcW w:w="810" w:type="dxa"/>
            <w:vMerge w:val="restart"/>
            <w:shd w:val="clear" w:color="auto" w:fill="auto"/>
          </w:tcPr>
          <w:p w:rsidR="00430F56" w:rsidRPr="00F53E97" w:rsidRDefault="00430F56" w:rsidP="008C7BA2">
            <w:pPr>
              <w:jc w:val="center"/>
            </w:pPr>
            <w:r w:rsidRPr="00F53E97">
              <w:t>2.</w:t>
            </w:r>
          </w:p>
        </w:tc>
        <w:tc>
          <w:tcPr>
            <w:tcW w:w="840" w:type="dxa"/>
            <w:gridSpan w:val="2"/>
            <w:shd w:val="clear" w:color="auto" w:fill="auto"/>
          </w:tcPr>
          <w:p w:rsidR="00430F56" w:rsidRPr="00F53E97" w:rsidRDefault="00430F56" w:rsidP="008C7BA2">
            <w:pPr>
              <w:jc w:val="center"/>
            </w:pPr>
            <w:r w:rsidRPr="00F53E97">
              <w:t>a.</w:t>
            </w:r>
          </w:p>
        </w:tc>
        <w:tc>
          <w:tcPr>
            <w:tcW w:w="6810" w:type="dxa"/>
            <w:shd w:val="clear" w:color="auto" w:fill="auto"/>
          </w:tcPr>
          <w:p w:rsidR="00430F56" w:rsidRPr="00F53E97" w:rsidRDefault="00430F56" w:rsidP="00050628">
            <w:pPr>
              <w:pStyle w:val="NoSpacing"/>
              <w:rPr>
                <w:rFonts w:ascii="Times New Roman" w:hAnsi="Times New Roman" w:cs="Times New Roman"/>
                <w:sz w:val="24"/>
                <w:szCs w:val="24"/>
              </w:rPr>
            </w:pPr>
            <w:r w:rsidRPr="00F53E97">
              <w:rPr>
                <w:rFonts w:ascii="Times New Roman" w:hAnsi="Times New Roman" w:cs="Times New Roman"/>
                <w:sz w:val="24"/>
                <w:szCs w:val="24"/>
              </w:rPr>
              <w:t>When a contract is said to be of free consent?</w:t>
            </w:r>
          </w:p>
        </w:tc>
        <w:tc>
          <w:tcPr>
            <w:tcW w:w="1170" w:type="dxa"/>
            <w:shd w:val="clear" w:color="auto" w:fill="auto"/>
          </w:tcPr>
          <w:p w:rsidR="00430F56" w:rsidRPr="00F53E97" w:rsidRDefault="00430F56" w:rsidP="00685864">
            <w:pPr>
              <w:jc w:val="center"/>
            </w:pPr>
            <w:r w:rsidRPr="00F53E97">
              <w:t>CO1</w:t>
            </w:r>
          </w:p>
        </w:tc>
        <w:tc>
          <w:tcPr>
            <w:tcW w:w="950" w:type="dxa"/>
            <w:shd w:val="clear" w:color="auto" w:fill="auto"/>
          </w:tcPr>
          <w:p w:rsidR="00430F56" w:rsidRPr="00F53E97" w:rsidRDefault="00430F56" w:rsidP="00193F27">
            <w:pPr>
              <w:jc w:val="center"/>
            </w:pPr>
            <w:r w:rsidRPr="00F53E97">
              <w:t>10</w:t>
            </w:r>
          </w:p>
        </w:tc>
      </w:tr>
      <w:tr w:rsidR="00430F56" w:rsidRPr="00F53E97" w:rsidTr="00F53E97">
        <w:trPr>
          <w:trHeight w:val="350"/>
        </w:trPr>
        <w:tc>
          <w:tcPr>
            <w:tcW w:w="810" w:type="dxa"/>
            <w:vMerge/>
            <w:shd w:val="clear" w:color="auto" w:fill="auto"/>
          </w:tcPr>
          <w:p w:rsidR="00430F56" w:rsidRPr="00F53E97" w:rsidRDefault="00430F56" w:rsidP="008C7BA2">
            <w:pPr>
              <w:jc w:val="center"/>
            </w:pPr>
          </w:p>
        </w:tc>
        <w:tc>
          <w:tcPr>
            <w:tcW w:w="840" w:type="dxa"/>
            <w:gridSpan w:val="2"/>
            <w:shd w:val="clear" w:color="auto" w:fill="auto"/>
          </w:tcPr>
          <w:p w:rsidR="00430F56" w:rsidRPr="00F53E97" w:rsidRDefault="00430F56" w:rsidP="008C7BA2">
            <w:pPr>
              <w:jc w:val="center"/>
            </w:pPr>
            <w:r w:rsidRPr="00F53E97">
              <w:t>b.</w:t>
            </w:r>
          </w:p>
        </w:tc>
        <w:tc>
          <w:tcPr>
            <w:tcW w:w="6810" w:type="dxa"/>
            <w:shd w:val="clear" w:color="auto" w:fill="auto"/>
          </w:tcPr>
          <w:p w:rsidR="00430F56" w:rsidRPr="00F53E97" w:rsidRDefault="00430F56" w:rsidP="00193F27">
            <w:r w:rsidRPr="00F53E97">
              <w:t>Bring out the remedies available for breach of contract.</w:t>
            </w:r>
          </w:p>
        </w:tc>
        <w:tc>
          <w:tcPr>
            <w:tcW w:w="1170" w:type="dxa"/>
            <w:shd w:val="clear" w:color="auto" w:fill="auto"/>
          </w:tcPr>
          <w:p w:rsidR="00430F56" w:rsidRPr="00F53E97" w:rsidRDefault="00430F56" w:rsidP="00685864">
            <w:pPr>
              <w:jc w:val="center"/>
            </w:pPr>
            <w:r w:rsidRPr="00F53E97">
              <w:t>CO1</w:t>
            </w:r>
          </w:p>
        </w:tc>
        <w:tc>
          <w:tcPr>
            <w:tcW w:w="950" w:type="dxa"/>
            <w:shd w:val="clear" w:color="auto" w:fill="auto"/>
          </w:tcPr>
          <w:p w:rsidR="00430F56" w:rsidRPr="00F53E97" w:rsidRDefault="00430F56" w:rsidP="00193F27">
            <w:pPr>
              <w:jc w:val="center"/>
            </w:pPr>
            <w:r w:rsidRPr="00F53E97">
              <w:t>10</w:t>
            </w:r>
          </w:p>
        </w:tc>
      </w:tr>
      <w:tr w:rsidR="00430F56" w:rsidRPr="00F53E97" w:rsidTr="008C7BA2">
        <w:trPr>
          <w:trHeight w:val="90"/>
        </w:trPr>
        <w:tc>
          <w:tcPr>
            <w:tcW w:w="810" w:type="dxa"/>
            <w:shd w:val="clear" w:color="auto" w:fill="auto"/>
          </w:tcPr>
          <w:p w:rsidR="00430F56" w:rsidRPr="00F53E97" w:rsidRDefault="00430F56" w:rsidP="008C7BA2">
            <w:pPr>
              <w:jc w:val="center"/>
            </w:pPr>
          </w:p>
        </w:tc>
        <w:tc>
          <w:tcPr>
            <w:tcW w:w="840" w:type="dxa"/>
            <w:gridSpan w:val="2"/>
            <w:shd w:val="clear" w:color="auto" w:fill="auto"/>
          </w:tcPr>
          <w:p w:rsidR="00430F56" w:rsidRPr="00F53E97" w:rsidRDefault="00430F56" w:rsidP="008C7BA2">
            <w:pPr>
              <w:jc w:val="center"/>
            </w:pPr>
          </w:p>
        </w:tc>
        <w:tc>
          <w:tcPr>
            <w:tcW w:w="6810" w:type="dxa"/>
            <w:shd w:val="clear" w:color="auto" w:fill="auto"/>
          </w:tcPr>
          <w:p w:rsidR="00430F56" w:rsidRPr="00F53E97" w:rsidRDefault="00430F56" w:rsidP="00193F27"/>
        </w:tc>
        <w:tc>
          <w:tcPr>
            <w:tcW w:w="1170" w:type="dxa"/>
            <w:shd w:val="clear" w:color="auto" w:fill="auto"/>
          </w:tcPr>
          <w:p w:rsidR="00430F56" w:rsidRPr="00F53E97" w:rsidRDefault="00430F56" w:rsidP="00193F27">
            <w:pPr>
              <w:jc w:val="center"/>
            </w:pPr>
          </w:p>
        </w:tc>
        <w:tc>
          <w:tcPr>
            <w:tcW w:w="950" w:type="dxa"/>
            <w:shd w:val="clear" w:color="auto" w:fill="auto"/>
          </w:tcPr>
          <w:p w:rsidR="00430F56" w:rsidRPr="00F53E97" w:rsidRDefault="00430F56" w:rsidP="00193F27">
            <w:pPr>
              <w:jc w:val="center"/>
            </w:pPr>
          </w:p>
        </w:tc>
      </w:tr>
      <w:tr w:rsidR="00F53E97" w:rsidRPr="00F53E97" w:rsidTr="00F53E97">
        <w:trPr>
          <w:trHeight w:val="422"/>
        </w:trPr>
        <w:tc>
          <w:tcPr>
            <w:tcW w:w="810" w:type="dxa"/>
            <w:vMerge w:val="restart"/>
            <w:shd w:val="clear" w:color="auto" w:fill="auto"/>
          </w:tcPr>
          <w:p w:rsidR="00F53E97" w:rsidRPr="00F53E97" w:rsidRDefault="00F53E97" w:rsidP="008C7BA2">
            <w:pPr>
              <w:jc w:val="center"/>
            </w:pPr>
            <w:r w:rsidRPr="00F53E97">
              <w:t>3.</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F954C5">
            <w:r w:rsidRPr="00F53E97">
              <w:t>Explain the rights of an unpaid seller.</w:t>
            </w:r>
          </w:p>
        </w:tc>
        <w:tc>
          <w:tcPr>
            <w:tcW w:w="1170" w:type="dxa"/>
            <w:shd w:val="clear" w:color="auto" w:fill="auto"/>
          </w:tcPr>
          <w:p w:rsidR="00F53E97" w:rsidRPr="00F53E97" w:rsidRDefault="00F53E97" w:rsidP="00685864">
            <w:pPr>
              <w:jc w:val="center"/>
            </w:pPr>
            <w:r w:rsidRPr="00F53E97">
              <w:t>CO1</w:t>
            </w:r>
          </w:p>
        </w:tc>
        <w:tc>
          <w:tcPr>
            <w:tcW w:w="950" w:type="dxa"/>
            <w:shd w:val="clear" w:color="auto" w:fill="auto"/>
          </w:tcPr>
          <w:p w:rsidR="00F53E97" w:rsidRPr="00F53E97" w:rsidRDefault="00F53E97" w:rsidP="00193F27">
            <w:pPr>
              <w:jc w:val="center"/>
            </w:pPr>
            <w:r w:rsidRPr="00F53E97">
              <w:t>10</w:t>
            </w:r>
          </w:p>
        </w:tc>
      </w:tr>
      <w:tr w:rsidR="00F53E97" w:rsidRPr="00F53E97" w:rsidTr="00F53E97">
        <w:trPr>
          <w:trHeight w:val="440"/>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193F27">
            <w:r w:rsidRPr="00F53E97">
              <w:t>What is</w:t>
            </w:r>
            <w:r w:rsidR="00FF3C70">
              <w:t xml:space="preserve"> an</w:t>
            </w:r>
            <w:r w:rsidRPr="00F53E97">
              <w:t xml:space="preserve"> implied condition? Explain them.</w:t>
            </w:r>
          </w:p>
        </w:tc>
        <w:tc>
          <w:tcPr>
            <w:tcW w:w="1170" w:type="dxa"/>
            <w:shd w:val="clear" w:color="auto" w:fill="auto"/>
          </w:tcPr>
          <w:p w:rsidR="00F53E97" w:rsidRPr="00F53E97" w:rsidRDefault="00F53E97" w:rsidP="00685864">
            <w:pPr>
              <w:jc w:val="center"/>
            </w:pPr>
            <w:r w:rsidRPr="00F53E97">
              <w:t>CO1</w:t>
            </w:r>
          </w:p>
        </w:tc>
        <w:tc>
          <w:tcPr>
            <w:tcW w:w="950" w:type="dxa"/>
            <w:shd w:val="clear" w:color="auto" w:fill="auto"/>
          </w:tcPr>
          <w:p w:rsidR="00F53E97" w:rsidRPr="00F53E97" w:rsidRDefault="00F53E97" w:rsidP="00193F27">
            <w:pPr>
              <w:jc w:val="center"/>
            </w:pPr>
            <w:r w:rsidRPr="00F53E97">
              <w:t>10</w:t>
            </w:r>
          </w:p>
        </w:tc>
      </w:tr>
      <w:tr w:rsidR="00430F56" w:rsidRPr="00F53E97" w:rsidTr="008C7BA2">
        <w:trPr>
          <w:trHeight w:val="90"/>
        </w:trPr>
        <w:tc>
          <w:tcPr>
            <w:tcW w:w="10580" w:type="dxa"/>
            <w:gridSpan w:val="6"/>
            <w:shd w:val="clear" w:color="auto" w:fill="auto"/>
          </w:tcPr>
          <w:p w:rsidR="00430F56" w:rsidRPr="00F53E97" w:rsidRDefault="00430F56" w:rsidP="008C7BA2">
            <w:pPr>
              <w:jc w:val="center"/>
              <w:rPr>
                <w:b/>
              </w:rPr>
            </w:pPr>
            <w:r w:rsidRPr="00F53E97">
              <w:rPr>
                <w:b/>
              </w:rPr>
              <w:t>(OR)</w:t>
            </w:r>
          </w:p>
        </w:tc>
      </w:tr>
      <w:tr w:rsidR="00F53E97" w:rsidRPr="00F53E97" w:rsidTr="00F53E97">
        <w:trPr>
          <w:trHeight w:val="692"/>
        </w:trPr>
        <w:tc>
          <w:tcPr>
            <w:tcW w:w="810" w:type="dxa"/>
            <w:vMerge w:val="restart"/>
            <w:shd w:val="clear" w:color="auto" w:fill="auto"/>
          </w:tcPr>
          <w:p w:rsidR="00F53E97" w:rsidRPr="00F53E97" w:rsidRDefault="00F53E97" w:rsidP="008C7BA2">
            <w:pPr>
              <w:jc w:val="center"/>
            </w:pPr>
            <w:r w:rsidRPr="00F53E97">
              <w:t>4.</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3A7E8C">
            <w:pPr>
              <w:jc w:val="both"/>
            </w:pPr>
            <w:r w:rsidRPr="00F53E97">
              <w:t>Highlight the occasions in which a banker may refuse payment of his customer’s cheques.</w:t>
            </w:r>
          </w:p>
        </w:tc>
        <w:tc>
          <w:tcPr>
            <w:tcW w:w="1170" w:type="dxa"/>
            <w:shd w:val="clear" w:color="auto" w:fill="auto"/>
          </w:tcPr>
          <w:p w:rsidR="00F53E97" w:rsidRPr="00F53E97" w:rsidRDefault="00F53E97" w:rsidP="00685864">
            <w:pPr>
              <w:jc w:val="center"/>
            </w:pPr>
            <w:r w:rsidRPr="00F53E97">
              <w:t>CO2</w:t>
            </w:r>
          </w:p>
        </w:tc>
        <w:tc>
          <w:tcPr>
            <w:tcW w:w="950" w:type="dxa"/>
            <w:shd w:val="clear" w:color="auto" w:fill="auto"/>
          </w:tcPr>
          <w:p w:rsidR="00F53E97" w:rsidRPr="00F53E97" w:rsidRDefault="00F53E97" w:rsidP="00193F27">
            <w:pPr>
              <w:jc w:val="center"/>
            </w:pPr>
            <w:r w:rsidRPr="00F53E97">
              <w:t>10</w:t>
            </w:r>
          </w:p>
        </w:tc>
      </w:tr>
      <w:tr w:rsidR="00F53E97" w:rsidRPr="00F53E97" w:rsidTr="00F53E97">
        <w:trPr>
          <w:trHeight w:val="602"/>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3A7E8C">
            <w:pPr>
              <w:jc w:val="both"/>
            </w:pPr>
            <w:r w:rsidRPr="00F53E97">
              <w:t>What is crossing of a cheque? Explain the types and benefits of crossing of cheques.</w:t>
            </w:r>
          </w:p>
        </w:tc>
        <w:tc>
          <w:tcPr>
            <w:tcW w:w="1170" w:type="dxa"/>
            <w:shd w:val="clear" w:color="auto" w:fill="auto"/>
          </w:tcPr>
          <w:p w:rsidR="00F53E97" w:rsidRPr="00F53E97" w:rsidRDefault="00F53E97" w:rsidP="00685864">
            <w:pPr>
              <w:jc w:val="center"/>
            </w:pPr>
            <w:r w:rsidRPr="00F53E97">
              <w:t>CO2</w:t>
            </w:r>
          </w:p>
        </w:tc>
        <w:tc>
          <w:tcPr>
            <w:tcW w:w="950" w:type="dxa"/>
            <w:shd w:val="clear" w:color="auto" w:fill="auto"/>
          </w:tcPr>
          <w:p w:rsidR="00F53E97" w:rsidRPr="00F53E97" w:rsidRDefault="00F53E97" w:rsidP="00193F27">
            <w:pPr>
              <w:jc w:val="center"/>
            </w:pPr>
            <w:r w:rsidRPr="00F53E97">
              <w:t>10</w:t>
            </w:r>
          </w:p>
        </w:tc>
      </w:tr>
      <w:tr w:rsidR="00430F56" w:rsidRPr="00F53E97" w:rsidTr="008C7BA2">
        <w:trPr>
          <w:trHeight w:val="90"/>
        </w:trPr>
        <w:tc>
          <w:tcPr>
            <w:tcW w:w="810" w:type="dxa"/>
            <w:shd w:val="clear" w:color="auto" w:fill="auto"/>
          </w:tcPr>
          <w:p w:rsidR="00430F56" w:rsidRPr="00F53E97" w:rsidRDefault="00430F56" w:rsidP="008C7BA2">
            <w:pPr>
              <w:jc w:val="center"/>
            </w:pPr>
          </w:p>
        </w:tc>
        <w:tc>
          <w:tcPr>
            <w:tcW w:w="840" w:type="dxa"/>
            <w:gridSpan w:val="2"/>
            <w:shd w:val="clear" w:color="auto" w:fill="auto"/>
          </w:tcPr>
          <w:p w:rsidR="00430F56" w:rsidRPr="00F53E97" w:rsidRDefault="00430F56" w:rsidP="008C7BA2">
            <w:pPr>
              <w:jc w:val="center"/>
            </w:pPr>
          </w:p>
        </w:tc>
        <w:tc>
          <w:tcPr>
            <w:tcW w:w="6810" w:type="dxa"/>
            <w:shd w:val="clear" w:color="auto" w:fill="auto"/>
          </w:tcPr>
          <w:p w:rsidR="00430F56" w:rsidRPr="00F53E97" w:rsidRDefault="00430F56" w:rsidP="00193F27"/>
        </w:tc>
        <w:tc>
          <w:tcPr>
            <w:tcW w:w="1170" w:type="dxa"/>
            <w:shd w:val="clear" w:color="auto" w:fill="auto"/>
          </w:tcPr>
          <w:p w:rsidR="00430F56" w:rsidRPr="00F53E97" w:rsidRDefault="00430F56" w:rsidP="00193F27">
            <w:pPr>
              <w:jc w:val="center"/>
            </w:pPr>
          </w:p>
        </w:tc>
        <w:tc>
          <w:tcPr>
            <w:tcW w:w="950" w:type="dxa"/>
            <w:shd w:val="clear" w:color="auto" w:fill="auto"/>
          </w:tcPr>
          <w:p w:rsidR="00430F56" w:rsidRPr="00F53E97" w:rsidRDefault="00430F56" w:rsidP="00193F27">
            <w:pPr>
              <w:jc w:val="center"/>
            </w:pPr>
          </w:p>
        </w:tc>
      </w:tr>
      <w:tr w:rsidR="00F53E97" w:rsidRPr="00F53E97" w:rsidTr="00F53E97">
        <w:trPr>
          <w:trHeight w:val="422"/>
        </w:trPr>
        <w:tc>
          <w:tcPr>
            <w:tcW w:w="810" w:type="dxa"/>
            <w:vMerge w:val="restart"/>
            <w:shd w:val="clear" w:color="auto" w:fill="auto"/>
          </w:tcPr>
          <w:p w:rsidR="00F53E97" w:rsidRPr="00F53E97" w:rsidRDefault="00F53E97" w:rsidP="008C7BA2">
            <w:pPr>
              <w:jc w:val="center"/>
            </w:pPr>
            <w:r w:rsidRPr="00F53E97">
              <w:t>5.</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193F27">
            <w:r w:rsidRPr="00F53E97">
              <w:t>How an agency be created under contract of Agency?</w:t>
            </w:r>
          </w:p>
        </w:tc>
        <w:tc>
          <w:tcPr>
            <w:tcW w:w="1170" w:type="dxa"/>
            <w:shd w:val="clear" w:color="auto" w:fill="auto"/>
          </w:tcPr>
          <w:p w:rsidR="00F53E97" w:rsidRPr="00F53E97" w:rsidRDefault="00F53E97" w:rsidP="00685864">
            <w:pPr>
              <w:jc w:val="center"/>
            </w:pPr>
            <w:r w:rsidRPr="00F53E97">
              <w:t>CO2</w:t>
            </w:r>
          </w:p>
        </w:tc>
        <w:tc>
          <w:tcPr>
            <w:tcW w:w="950" w:type="dxa"/>
            <w:shd w:val="clear" w:color="auto" w:fill="auto"/>
          </w:tcPr>
          <w:p w:rsidR="00F53E97" w:rsidRPr="00F53E97" w:rsidRDefault="00F53E97" w:rsidP="00193F27">
            <w:pPr>
              <w:jc w:val="center"/>
            </w:pPr>
            <w:r w:rsidRPr="00F53E97">
              <w:t>10</w:t>
            </w:r>
          </w:p>
        </w:tc>
      </w:tr>
      <w:tr w:rsidR="00F53E97" w:rsidRPr="00F53E97" w:rsidTr="00F53E97">
        <w:trPr>
          <w:trHeight w:val="440"/>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193F27">
            <w:r w:rsidRPr="00F53E97">
              <w:t>Explain the rights and duties of an agent.</w:t>
            </w:r>
          </w:p>
        </w:tc>
        <w:tc>
          <w:tcPr>
            <w:tcW w:w="1170" w:type="dxa"/>
            <w:shd w:val="clear" w:color="auto" w:fill="auto"/>
          </w:tcPr>
          <w:p w:rsidR="00F53E97" w:rsidRPr="00F53E97" w:rsidRDefault="00F53E97" w:rsidP="00685864">
            <w:pPr>
              <w:jc w:val="center"/>
            </w:pPr>
            <w:r w:rsidRPr="00F53E97">
              <w:t>CO2</w:t>
            </w:r>
          </w:p>
        </w:tc>
        <w:tc>
          <w:tcPr>
            <w:tcW w:w="950" w:type="dxa"/>
            <w:shd w:val="clear" w:color="auto" w:fill="auto"/>
          </w:tcPr>
          <w:p w:rsidR="00F53E97" w:rsidRPr="00F53E97" w:rsidRDefault="00F53E97" w:rsidP="00193F27">
            <w:pPr>
              <w:jc w:val="center"/>
            </w:pPr>
            <w:r w:rsidRPr="00F53E97">
              <w:t>10</w:t>
            </w:r>
          </w:p>
        </w:tc>
      </w:tr>
      <w:tr w:rsidR="00430F56" w:rsidRPr="00F53E97" w:rsidTr="008C7BA2">
        <w:trPr>
          <w:trHeight w:val="90"/>
        </w:trPr>
        <w:tc>
          <w:tcPr>
            <w:tcW w:w="10580" w:type="dxa"/>
            <w:gridSpan w:val="6"/>
            <w:shd w:val="clear" w:color="auto" w:fill="auto"/>
          </w:tcPr>
          <w:p w:rsidR="00430F56" w:rsidRPr="00F53E97" w:rsidRDefault="00430F56" w:rsidP="008C7BA2">
            <w:pPr>
              <w:jc w:val="center"/>
              <w:rPr>
                <w:b/>
              </w:rPr>
            </w:pPr>
            <w:r w:rsidRPr="00F53E97">
              <w:rPr>
                <w:b/>
              </w:rPr>
              <w:t>(OR)</w:t>
            </w:r>
          </w:p>
        </w:tc>
      </w:tr>
      <w:tr w:rsidR="00F53E97" w:rsidRPr="00F53E97" w:rsidTr="00F53E97">
        <w:trPr>
          <w:trHeight w:val="962"/>
        </w:trPr>
        <w:tc>
          <w:tcPr>
            <w:tcW w:w="810" w:type="dxa"/>
            <w:vMerge w:val="restart"/>
            <w:shd w:val="clear" w:color="auto" w:fill="auto"/>
          </w:tcPr>
          <w:p w:rsidR="00F53E97" w:rsidRPr="00F53E97" w:rsidRDefault="00F53E97" w:rsidP="008C7BA2">
            <w:pPr>
              <w:jc w:val="center"/>
            </w:pPr>
            <w:r w:rsidRPr="00F53E97">
              <w:t>6.</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0C6B05">
            <w:pPr>
              <w:jc w:val="both"/>
            </w:pPr>
            <w:r w:rsidRPr="00F53E97">
              <w:t>The Calcutta High Court ordered the winding up of Dunlop India Ltd. What is winding up of company? Explain the modes of winding up of a company.</w:t>
            </w:r>
          </w:p>
        </w:tc>
        <w:tc>
          <w:tcPr>
            <w:tcW w:w="1170" w:type="dxa"/>
            <w:shd w:val="clear" w:color="auto" w:fill="auto"/>
          </w:tcPr>
          <w:p w:rsidR="00F53E97" w:rsidRPr="00F53E97" w:rsidRDefault="00F53E97" w:rsidP="00685864">
            <w:pPr>
              <w:jc w:val="center"/>
            </w:pPr>
            <w:r w:rsidRPr="00F53E97">
              <w:t>CO2</w:t>
            </w:r>
          </w:p>
        </w:tc>
        <w:tc>
          <w:tcPr>
            <w:tcW w:w="950" w:type="dxa"/>
            <w:shd w:val="clear" w:color="auto" w:fill="auto"/>
          </w:tcPr>
          <w:p w:rsidR="00F53E97" w:rsidRPr="00F53E97" w:rsidRDefault="00F53E97" w:rsidP="00193F27">
            <w:pPr>
              <w:jc w:val="center"/>
            </w:pPr>
            <w:r w:rsidRPr="00F53E97">
              <w:t>10</w:t>
            </w:r>
          </w:p>
        </w:tc>
      </w:tr>
      <w:tr w:rsidR="00F53E97" w:rsidRPr="00F53E97" w:rsidTr="00F53E97">
        <w:trPr>
          <w:trHeight w:val="368"/>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193F27">
            <w:r w:rsidRPr="00F53E97">
              <w:t>Explain the types of company meeting as per Company Act 1956.</w:t>
            </w:r>
          </w:p>
        </w:tc>
        <w:tc>
          <w:tcPr>
            <w:tcW w:w="1170" w:type="dxa"/>
            <w:shd w:val="clear" w:color="auto" w:fill="auto"/>
          </w:tcPr>
          <w:p w:rsidR="00F53E97" w:rsidRPr="00F53E97" w:rsidRDefault="00F53E97" w:rsidP="00685864">
            <w:pPr>
              <w:jc w:val="center"/>
            </w:pPr>
            <w:r w:rsidRPr="00F53E97">
              <w:t>CO2</w:t>
            </w:r>
          </w:p>
        </w:tc>
        <w:tc>
          <w:tcPr>
            <w:tcW w:w="950" w:type="dxa"/>
            <w:shd w:val="clear" w:color="auto" w:fill="auto"/>
          </w:tcPr>
          <w:p w:rsidR="00F53E97" w:rsidRPr="00F53E97" w:rsidRDefault="00F53E97" w:rsidP="00193F27">
            <w:pPr>
              <w:jc w:val="center"/>
            </w:pPr>
            <w:r w:rsidRPr="00F53E97">
              <w:t>10</w:t>
            </w:r>
          </w:p>
        </w:tc>
      </w:tr>
      <w:tr w:rsidR="00430F56" w:rsidRPr="00F53E97" w:rsidTr="008C7BA2">
        <w:trPr>
          <w:trHeight w:val="90"/>
        </w:trPr>
        <w:tc>
          <w:tcPr>
            <w:tcW w:w="810" w:type="dxa"/>
            <w:shd w:val="clear" w:color="auto" w:fill="auto"/>
          </w:tcPr>
          <w:p w:rsidR="00430F56" w:rsidRPr="00F53E97" w:rsidRDefault="00430F56" w:rsidP="008C7BA2">
            <w:pPr>
              <w:jc w:val="center"/>
            </w:pPr>
          </w:p>
        </w:tc>
        <w:tc>
          <w:tcPr>
            <w:tcW w:w="840" w:type="dxa"/>
            <w:gridSpan w:val="2"/>
            <w:shd w:val="clear" w:color="auto" w:fill="auto"/>
          </w:tcPr>
          <w:p w:rsidR="00430F56" w:rsidRPr="00F53E97" w:rsidRDefault="00430F56" w:rsidP="008C7BA2">
            <w:pPr>
              <w:jc w:val="center"/>
            </w:pPr>
          </w:p>
        </w:tc>
        <w:tc>
          <w:tcPr>
            <w:tcW w:w="6810" w:type="dxa"/>
            <w:shd w:val="clear" w:color="auto" w:fill="auto"/>
          </w:tcPr>
          <w:p w:rsidR="00430F56" w:rsidRPr="00F53E97" w:rsidRDefault="00430F56" w:rsidP="00193F27"/>
        </w:tc>
        <w:tc>
          <w:tcPr>
            <w:tcW w:w="1170" w:type="dxa"/>
            <w:shd w:val="clear" w:color="auto" w:fill="auto"/>
          </w:tcPr>
          <w:p w:rsidR="00430F56" w:rsidRPr="00F53E97" w:rsidRDefault="00430F56" w:rsidP="00193F27">
            <w:pPr>
              <w:jc w:val="center"/>
            </w:pPr>
          </w:p>
        </w:tc>
        <w:tc>
          <w:tcPr>
            <w:tcW w:w="950" w:type="dxa"/>
            <w:shd w:val="clear" w:color="auto" w:fill="auto"/>
          </w:tcPr>
          <w:p w:rsidR="00430F56" w:rsidRPr="00F53E97" w:rsidRDefault="00430F56" w:rsidP="00193F27">
            <w:pPr>
              <w:jc w:val="center"/>
            </w:pPr>
          </w:p>
        </w:tc>
      </w:tr>
      <w:tr w:rsidR="00F53E97" w:rsidRPr="00F53E97" w:rsidTr="00F53E97">
        <w:trPr>
          <w:trHeight w:val="683"/>
        </w:trPr>
        <w:tc>
          <w:tcPr>
            <w:tcW w:w="810" w:type="dxa"/>
            <w:vMerge w:val="restart"/>
            <w:shd w:val="clear" w:color="auto" w:fill="auto"/>
          </w:tcPr>
          <w:p w:rsidR="00F53E97" w:rsidRPr="00F53E97" w:rsidRDefault="00F53E97" w:rsidP="008C7BA2">
            <w:pPr>
              <w:jc w:val="center"/>
            </w:pPr>
            <w:r w:rsidRPr="00F53E97">
              <w:t>7.</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3A7E8C">
            <w:pPr>
              <w:pStyle w:val="NoSpacing"/>
              <w:jc w:val="both"/>
              <w:rPr>
                <w:rFonts w:ascii="Times New Roman" w:hAnsi="Times New Roman" w:cs="Times New Roman"/>
                <w:sz w:val="24"/>
                <w:szCs w:val="24"/>
              </w:rPr>
            </w:pPr>
            <w:r w:rsidRPr="00F53E97">
              <w:rPr>
                <w:rFonts w:ascii="Times New Roman" w:hAnsi="Times New Roman" w:cs="Times New Roman"/>
                <w:sz w:val="24"/>
                <w:szCs w:val="24"/>
              </w:rPr>
              <w:t>List down and explain the classification of Intellectual Property Rights.</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10</w:t>
            </w:r>
          </w:p>
        </w:tc>
      </w:tr>
      <w:tr w:rsidR="00F53E97" w:rsidRPr="00F53E97" w:rsidTr="00F53E97">
        <w:trPr>
          <w:trHeight w:val="620"/>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3A7E8C">
            <w:pPr>
              <w:jc w:val="both"/>
            </w:pPr>
            <w:r w:rsidRPr="00F53E97">
              <w:t xml:space="preserve">Explain the functional procedures of Consumer Grievence Redressal fourms. </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10</w:t>
            </w:r>
          </w:p>
        </w:tc>
      </w:tr>
      <w:tr w:rsidR="00430F56" w:rsidRPr="00F53E97" w:rsidTr="008C7BA2">
        <w:trPr>
          <w:trHeight w:val="42"/>
        </w:trPr>
        <w:tc>
          <w:tcPr>
            <w:tcW w:w="10580" w:type="dxa"/>
            <w:gridSpan w:val="6"/>
            <w:shd w:val="clear" w:color="auto" w:fill="auto"/>
          </w:tcPr>
          <w:p w:rsidR="00430F56" w:rsidRPr="00F53E97" w:rsidRDefault="00430F56" w:rsidP="008C7BA2">
            <w:pPr>
              <w:jc w:val="center"/>
              <w:rPr>
                <w:b/>
              </w:rPr>
            </w:pPr>
            <w:r w:rsidRPr="00F53E97">
              <w:rPr>
                <w:b/>
              </w:rPr>
              <w:t>(OR)</w:t>
            </w:r>
          </w:p>
        </w:tc>
      </w:tr>
      <w:tr w:rsidR="00F53E97" w:rsidRPr="00F53E97" w:rsidTr="00F53E97">
        <w:trPr>
          <w:trHeight w:val="503"/>
        </w:trPr>
        <w:tc>
          <w:tcPr>
            <w:tcW w:w="810" w:type="dxa"/>
            <w:vMerge w:val="restart"/>
            <w:shd w:val="clear" w:color="auto" w:fill="auto"/>
          </w:tcPr>
          <w:p w:rsidR="00F53E97" w:rsidRPr="00F53E97" w:rsidRDefault="00F53E97" w:rsidP="008C7BA2">
            <w:pPr>
              <w:jc w:val="center"/>
            </w:pPr>
            <w:r w:rsidRPr="00F53E97">
              <w:t>8.</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193F27">
            <w:r w:rsidRPr="00F53E97">
              <w:t>What is balance of payment</w:t>
            </w:r>
            <w:r w:rsidRPr="000D47FD">
              <w:t xml:space="preserve">?  </w:t>
            </w:r>
            <w:r w:rsidR="008C5130" w:rsidRPr="000D47FD">
              <w:t xml:space="preserve"> </w:t>
            </w:r>
            <w:r w:rsidR="000D47FD" w:rsidRPr="000D47FD">
              <w:t>How</w:t>
            </w:r>
            <w:r w:rsidRPr="000D47FD">
              <w:t xml:space="preserve"> it affects foreign</w:t>
            </w:r>
            <w:r w:rsidRPr="00F53E97">
              <w:t xml:space="preserve"> trade?</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10</w:t>
            </w:r>
          </w:p>
        </w:tc>
      </w:tr>
      <w:tr w:rsidR="00F53E97" w:rsidRPr="00F53E97" w:rsidTr="00F53E97">
        <w:trPr>
          <w:trHeight w:val="692"/>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46229B">
            <w:pPr>
              <w:jc w:val="both"/>
            </w:pPr>
            <w:r w:rsidRPr="00F53E97">
              <w:t>Explain the state of India’s competitiveness in world economy and external influences on India’s business environment.</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10</w:t>
            </w:r>
          </w:p>
        </w:tc>
      </w:tr>
      <w:tr w:rsidR="003A7E8C" w:rsidRPr="00F53E97" w:rsidTr="003A7E8C">
        <w:trPr>
          <w:trHeight w:val="42"/>
        </w:trPr>
        <w:tc>
          <w:tcPr>
            <w:tcW w:w="1620" w:type="dxa"/>
            <w:gridSpan w:val="2"/>
            <w:shd w:val="clear" w:color="auto" w:fill="auto"/>
          </w:tcPr>
          <w:p w:rsidR="003A7E8C" w:rsidRPr="00F53E97" w:rsidRDefault="003A7E8C" w:rsidP="00193F27"/>
        </w:tc>
        <w:tc>
          <w:tcPr>
            <w:tcW w:w="6840" w:type="dxa"/>
            <w:gridSpan w:val="2"/>
            <w:shd w:val="clear" w:color="auto" w:fill="auto"/>
          </w:tcPr>
          <w:p w:rsidR="003A7E8C" w:rsidRPr="00F53E97" w:rsidRDefault="003A7E8C" w:rsidP="00193F27">
            <w:pPr>
              <w:rPr>
                <w:b/>
              </w:rPr>
            </w:pPr>
          </w:p>
          <w:p w:rsidR="003A7E8C" w:rsidRPr="00F53E97" w:rsidRDefault="003A7E8C" w:rsidP="00193F27">
            <w:r w:rsidRPr="00F53E97">
              <w:rPr>
                <w:b/>
              </w:rPr>
              <w:t>Compulsory</w:t>
            </w:r>
            <w:r w:rsidRPr="00F53E97">
              <w:t>:</w:t>
            </w:r>
          </w:p>
          <w:p w:rsidR="003A7E8C" w:rsidRPr="00F53E97" w:rsidRDefault="003A7E8C" w:rsidP="00193F27"/>
        </w:tc>
        <w:tc>
          <w:tcPr>
            <w:tcW w:w="1170" w:type="dxa"/>
            <w:shd w:val="clear" w:color="auto" w:fill="auto"/>
          </w:tcPr>
          <w:p w:rsidR="003A7E8C" w:rsidRPr="00F53E97" w:rsidRDefault="003A7E8C" w:rsidP="00193F27">
            <w:pPr>
              <w:jc w:val="center"/>
            </w:pPr>
          </w:p>
        </w:tc>
        <w:tc>
          <w:tcPr>
            <w:tcW w:w="950" w:type="dxa"/>
            <w:shd w:val="clear" w:color="auto" w:fill="auto"/>
          </w:tcPr>
          <w:p w:rsidR="003A7E8C" w:rsidRPr="00F53E97" w:rsidRDefault="003A7E8C" w:rsidP="00193F27">
            <w:pPr>
              <w:jc w:val="center"/>
            </w:pPr>
          </w:p>
        </w:tc>
      </w:tr>
      <w:tr w:rsidR="00F53E97" w:rsidRPr="00F53E97" w:rsidTr="008C7BA2">
        <w:trPr>
          <w:trHeight w:val="42"/>
        </w:trPr>
        <w:tc>
          <w:tcPr>
            <w:tcW w:w="810" w:type="dxa"/>
            <w:vMerge w:val="restart"/>
            <w:shd w:val="clear" w:color="auto" w:fill="auto"/>
          </w:tcPr>
          <w:p w:rsidR="00F53E97" w:rsidRPr="00F53E97" w:rsidRDefault="00F53E97" w:rsidP="008C7BA2">
            <w:pPr>
              <w:jc w:val="center"/>
            </w:pPr>
            <w:r w:rsidRPr="00F53E97">
              <w:t>9.</w:t>
            </w:r>
          </w:p>
        </w:tc>
        <w:tc>
          <w:tcPr>
            <w:tcW w:w="840" w:type="dxa"/>
            <w:gridSpan w:val="2"/>
            <w:shd w:val="clear" w:color="auto" w:fill="auto"/>
          </w:tcPr>
          <w:p w:rsidR="00F53E97" w:rsidRPr="00F53E97" w:rsidRDefault="00F53E97" w:rsidP="008C7BA2">
            <w:pPr>
              <w:jc w:val="center"/>
            </w:pPr>
            <w:r w:rsidRPr="00F53E97">
              <w:t>a.</w:t>
            </w:r>
          </w:p>
        </w:tc>
        <w:tc>
          <w:tcPr>
            <w:tcW w:w="6810" w:type="dxa"/>
            <w:shd w:val="clear" w:color="auto" w:fill="auto"/>
          </w:tcPr>
          <w:p w:rsidR="00F53E97" w:rsidRPr="00F53E97" w:rsidRDefault="00F53E97" w:rsidP="00685864">
            <w:pPr>
              <w:pStyle w:val="NoSpacing"/>
              <w:spacing w:line="276" w:lineRule="auto"/>
              <w:jc w:val="both"/>
              <w:rPr>
                <w:rFonts w:ascii="Times New Roman" w:hAnsi="Times New Roman" w:cs="Times New Roman"/>
                <w:sz w:val="24"/>
                <w:szCs w:val="24"/>
              </w:rPr>
            </w:pPr>
            <w:r w:rsidRPr="00F53E97">
              <w:rPr>
                <w:rFonts w:ascii="Times New Roman" w:hAnsi="Times New Roman" w:cs="Times New Roman"/>
                <w:sz w:val="24"/>
                <w:szCs w:val="24"/>
              </w:rPr>
              <w:t>X sees a book displayed in a self of a book shop with a price tag of Rs. 250. X tenders Rs. 250 in the counter and asks for the book. The book seller refuses to sell saying that the book already been sold to someone else and he does not have another copy of that book in the stock. Is the book seller bound to sell the book to X?</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5</w:t>
            </w:r>
          </w:p>
        </w:tc>
      </w:tr>
      <w:tr w:rsidR="00F53E97" w:rsidRPr="00F53E97" w:rsidTr="008C7BA2">
        <w:trPr>
          <w:trHeight w:val="42"/>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b.</w:t>
            </w:r>
          </w:p>
        </w:tc>
        <w:tc>
          <w:tcPr>
            <w:tcW w:w="6810" w:type="dxa"/>
            <w:shd w:val="clear" w:color="auto" w:fill="auto"/>
          </w:tcPr>
          <w:p w:rsidR="00F53E97" w:rsidRPr="00F53E97" w:rsidRDefault="00F53E97" w:rsidP="000D47FD">
            <w:pPr>
              <w:jc w:val="both"/>
            </w:pPr>
            <w:r w:rsidRPr="00F53E97">
              <w:rPr>
                <w:i/>
              </w:rPr>
              <w:t>X</w:t>
            </w:r>
            <w:r w:rsidRPr="00F53E97">
              <w:t xml:space="preserve"> is a trader. He withdraws goods from the business, for his personal use. He encounters trouble while using the goods. He could not get proper response from the manufacturer. Can he file a complaint against manufacturer, in </w:t>
            </w:r>
            <w:r w:rsidR="000D47FD">
              <w:t>consumer disputes redressing age</w:t>
            </w:r>
            <w:r w:rsidRPr="00F53E97">
              <w:t xml:space="preserve">ncy? </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5</w:t>
            </w:r>
          </w:p>
        </w:tc>
      </w:tr>
      <w:tr w:rsidR="00F53E97" w:rsidRPr="00F53E97" w:rsidTr="008C7BA2">
        <w:trPr>
          <w:trHeight w:val="42"/>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c.</w:t>
            </w:r>
          </w:p>
        </w:tc>
        <w:tc>
          <w:tcPr>
            <w:tcW w:w="6810" w:type="dxa"/>
            <w:shd w:val="clear" w:color="auto" w:fill="auto"/>
          </w:tcPr>
          <w:p w:rsidR="00F53E97" w:rsidRPr="00F53E97" w:rsidRDefault="00F53E97" w:rsidP="00FF3C70">
            <w:pPr>
              <w:pStyle w:val="NoSpacing"/>
              <w:spacing w:line="276" w:lineRule="auto"/>
              <w:jc w:val="both"/>
              <w:rPr>
                <w:rFonts w:ascii="Times New Roman" w:hAnsi="Times New Roman" w:cs="Times New Roman"/>
                <w:sz w:val="24"/>
                <w:szCs w:val="24"/>
              </w:rPr>
            </w:pPr>
            <w:r w:rsidRPr="00F53E97">
              <w:rPr>
                <w:rFonts w:ascii="Times New Roman" w:hAnsi="Times New Roman" w:cs="Times New Roman"/>
                <w:sz w:val="24"/>
                <w:szCs w:val="24"/>
              </w:rPr>
              <w:t>A and B execute a promissory note in favour of X and Y for Rs. 400</w:t>
            </w:r>
            <w:r w:rsidR="00FF3C70">
              <w:rPr>
                <w:rFonts w:ascii="Times New Roman" w:hAnsi="Times New Roman" w:cs="Times New Roman"/>
                <w:sz w:val="24"/>
                <w:szCs w:val="24"/>
              </w:rPr>
              <w:t>00. Will X succeed if he alone sue</w:t>
            </w:r>
            <w:r w:rsidRPr="00F53E97">
              <w:rPr>
                <w:rFonts w:ascii="Times New Roman" w:hAnsi="Times New Roman" w:cs="Times New Roman"/>
                <w:sz w:val="24"/>
                <w:szCs w:val="24"/>
              </w:rPr>
              <w:t>s A on the pronote, for non- payment of  principal and interest?</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5</w:t>
            </w:r>
          </w:p>
        </w:tc>
      </w:tr>
      <w:tr w:rsidR="00F53E97" w:rsidRPr="00F53E97" w:rsidTr="008C7BA2">
        <w:trPr>
          <w:trHeight w:val="42"/>
        </w:trPr>
        <w:tc>
          <w:tcPr>
            <w:tcW w:w="810" w:type="dxa"/>
            <w:vMerge/>
            <w:shd w:val="clear" w:color="auto" w:fill="auto"/>
          </w:tcPr>
          <w:p w:rsidR="00F53E97" w:rsidRPr="00F53E97" w:rsidRDefault="00F53E97" w:rsidP="008C7BA2">
            <w:pPr>
              <w:jc w:val="center"/>
            </w:pPr>
          </w:p>
        </w:tc>
        <w:tc>
          <w:tcPr>
            <w:tcW w:w="840" w:type="dxa"/>
            <w:gridSpan w:val="2"/>
            <w:shd w:val="clear" w:color="auto" w:fill="auto"/>
          </w:tcPr>
          <w:p w:rsidR="00F53E97" w:rsidRPr="00F53E97" w:rsidRDefault="00F53E97" w:rsidP="008C7BA2">
            <w:pPr>
              <w:jc w:val="center"/>
            </w:pPr>
            <w:r w:rsidRPr="00F53E97">
              <w:t>d.</w:t>
            </w:r>
          </w:p>
        </w:tc>
        <w:tc>
          <w:tcPr>
            <w:tcW w:w="6810" w:type="dxa"/>
            <w:shd w:val="clear" w:color="auto" w:fill="auto"/>
          </w:tcPr>
          <w:p w:rsidR="00F53E97" w:rsidRPr="00F53E97" w:rsidRDefault="00F53E97" w:rsidP="00685864">
            <w:pPr>
              <w:jc w:val="both"/>
            </w:pPr>
            <w:r w:rsidRPr="00F53E97">
              <w:t>P sold his business to Q without disclosing this to his customers.</w:t>
            </w:r>
            <w:r w:rsidR="00FF3C70">
              <w:t xml:space="preserve">   </w:t>
            </w:r>
            <w:r w:rsidRPr="00F53E97">
              <w:t xml:space="preserve"> M an old customer sends an order for goods to P my name. Q the new owner executed the order. Is M bounds to accept the goods?</w:t>
            </w:r>
          </w:p>
        </w:tc>
        <w:tc>
          <w:tcPr>
            <w:tcW w:w="1170" w:type="dxa"/>
            <w:shd w:val="clear" w:color="auto" w:fill="auto"/>
          </w:tcPr>
          <w:p w:rsidR="00F53E97" w:rsidRPr="00F53E97" w:rsidRDefault="00F53E97" w:rsidP="00685864">
            <w:pPr>
              <w:jc w:val="center"/>
            </w:pPr>
            <w:r w:rsidRPr="00F53E97">
              <w:t>CO3</w:t>
            </w:r>
          </w:p>
        </w:tc>
        <w:tc>
          <w:tcPr>
            <w:tcW w:w="950" w:type="dxa"/>
            <w:shd w:val="clear" w:color="auto" w:fill="auto"/>
          </w:tcPr>
          <w:p w:rsidR="00F53E97" w:rsidRPr="00F53E97" w:rsidRDefault="00F53E97" w:rsidP="00193F27">
            <w:pPr>
              <w:jc w:val="center"/>
            </w:pPr>
            <w:r w:rsidRPr="00F53E97">
              <w:t>5</w:t>
            </w:r>
          </w:p>
        </w:tc>
      </w:tr>
    </w:tbl>
    <w:p w:rsidR="008C7BA2" w:rsidRPr="00F53E97" w:rsidRDefault="008C7BA2" w:rsidP="008C7BA2"/>
    <w:p w:rsidR="008C7BA2" w:rsidRPr="00F53E97" w:rsidRDefault="008C7BA2" w:rsidP="008C7BA2">
      <w:pPr>
        <w:jc w:val="center"/>
      </w:pPr>
    </w:p>
    <w:p w:rsidR="008C7BA2" w:rsidRPr="00F53E97" w:rsidRDefault="008C7BA2" w:rsidP="008C7BA2">
      <w:pPr>
        <w:ind w:left="720"/>
      </w:pPr>
    </w:p>
    <w:p w:rsidR="008C7BA2" w:rsidRPr="00F53E97" w:rsidRDefault="008C7BA2" w:rsidP="008C7BA2"/>
    <w:sectPr w:rsidR="008C7BA2" w:rsidRPr="00F53E97"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EC3" w:rsidRDefault="00FC0EC3" w:rsidP="00B659E1">
      <w:r>
        <w:separator/>
      </w:r>
    </w:p>
  </w:endnote>
  <w:endnote w:type="continuationSeparator" w:id="1">
    <w:p w:rsidR="00FC0EC3" w:rsidRDefault="00FC0EC3"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EC3" w:rsidRDefault="00FC0EC3" w:rsidP="00B659E1">
      <w:r>
        <w:separator/>
      </w:r>
    </w:p>
  </w:footnote>
  <w:footnote w:type="continuationSeparator" w:id="1">
    <w:p w:rsidR="00FC0EC3" w:rsidRDefault="00FC0EC3"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0E92769"/>
    <w:multiLevelType w:val="hybridMultilevel"/>
    <w:tmpl w:val="BE7652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2E336A"/>
    <w:rsid w:val="0000691E"/>
    <w:rsid w:val="00023B9E"/>
    <w:rsid w:val="00050628"/>
    <w:rsid w:val="00060CB9"/>
    <w:rsid w:val="00061821"/>
    <w:rsid w:val="00085DB1"/>
    <w:rsid w:val="000A5F8B"/>
    <w:rsid w:val="000C6B05"/>
    <w:rsid w:val="000D47FD"/>
    <w:rsid w:val="000E180A"/>
    <w:rsid w:val="000E4455"/>
    <w:rsid w:val="000F3EFE"/>
    <w:rsid w:val="00105CB5"/>
    <w:rsid w:val="00113AB4"/>
    <w:rsid w:val="001D41FE"/>
    <w:rsid w:val="001D670F"/>
    <w:rsid w:val="001E2222"/>
    <w:rsid w:val="001F54D1"/>
    <w:rsid w:val="001F7E9B"/>
    <w:rsid w:val="00204EB0"/>
    <w:rsid w:val="00211ABA"/>
    <w:rsid w:val="00235351"/>
    <w:rsid w:val="00266439"/>
    <w:rsid w:val="0026653D"/>
    <w:rsid w:val="00276F0C"/>
    <w:rsid w:val="002D09FF"/>
    <w:rsid w:val="002D7611"/>
    <w:rsid w:val="002D76BB"/>
    <w:rsid w:val="002E336A"/>
    <w:rsid w:val="002E552A"/>
    <w:rsid w:val="00304757"/>
    <w:rsid w:val="003206DF"/>
    <w:rsid w:val="00323989"/>
    <w:rsid w:val="00324247"/>
    <w:rsid w:val="00380146"/>
    <w:rsid w:val="003855F1"/>
    <w:rsid w:val="003A7E8C"/>
    <w:rsid w:val="003B14BC"/>
    <w:rsid w:val="003B1F06"/>
    <w:rsid w:val="003C6BB4"/>
    <w:rsid w:val="003D6DA3"/>
    <w:rsid w:val="003F728C"/>
    <w:rsid w:val="00423ECB"/>
    <w:rsid w:val="00430F56"/>
    <w:rsid w:val="00460118"/>
    <w:rsid w:val="0046229B"/>
    <w:rsid w:val="0046314C"/>
    <w:rsid w:val="0046787F"/>
    <w:rsid w:val="004E091B"/>
    <w:rsid w:val="004F787A"/>
    <w:rsid w:val="00501F18"/>
    <w:rsid w:val="0050571C"/>
    <w:rsid w:val="005133D7"/>
    <w:rsid w:val="00516E27"/>
    <w:rsid w:val="0052256F"/>
    <w:rsid w:val="005527A4"/>
    <w:rsid w:val="00552CF0"/>
    <w:rsid w:val="005605AD"/>
    <w:rsid w:val="005814FF"/>
    <w:rsid w:val="00581B1F"/>
    <w:rsid w:val="0059663E"/>
    <w:rsid w:val="005D0F4A"/>
    <w:rsid w:val="005D3355"/>
    <w:rsid w:val="005F011C"/>
    <w:rsid w:val="0062605C"/>
    <w:rsid w:val="0064710A"/>
    <w:rsid w:val="00670A67"/>
    <w:rsid w:val="006730E6"/>
    <w:rsid w:val="00681B25"/>
    <w:rsid w:val="006C1D35"/>
    <w:rsid w:val="006C39BE"/>
    <w:rsid w:val="006C7354"/>
    <w:rsid w:val="00701B86"/>
    <w:rsid w:val="00714C68"/>
    <w:rsid w:val="00725A0A"/>
    <w:rsid w:val="007326F6"/>
    <w:rsid w:val="00753C23"/>
    <w:rsid w:val="00802202"/>
    <w:rsid w:val="00806A39"/>
    <w:rsid w:val="00814615"/>
    <w:rsid w:val="0081627E"/>
    <w:rsid w:val="00875196"/>
    <w:rsid w:val="0088784C"/>
    <w:rsid w:val="008A56BE"/>
    <w:rsid w:val="008A6193"/>
    <w:rsid w:val="008B0703"/>
    <w:rsid w:val="008C5130"/>
    <w:rsid w:val="008C7BA2"/>
    <w:rsid w:val="0090362A"/>
    <w:rsid w:val="00904D12"/>
    <w:rsid w:val="00911266"/>
    <w:rsid w:val="00942884"/>
    <w:rsid w:val="00947734"/>
    <w:rsid w:val="0095679B"/>
    <w:rsid w:val="00963CB5"/>
    <w:rsid w:val="009B53DD"/>
    <w:rsid w:val="009C5A1D"/>
    <w:rsid w:val="009E09A3"/>
    <w:rsid w:val="00A04E29"/>
    <w:rsid w:val="00A47E2A"/>
    <w:rsid w:val="00AA3F2E"/>
    <w:rsid w:val="00AA5E39"/>
    <w:rsid w:val="00AA6B40"/>
    <w:rsid w:val="00AB510F"/>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A4E6C"/>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8692D"/>
    <w:rsid w:val="00EB0EE0"/>
    <w:rsid w:val="00EB26EF"/>
    <w:rsid w:val="00F11EDB"/>
    <w:rsid w:val="00F162EA"/>
    <w:rsid w:val="00F208C0"/>
    <w:rsid w:val="00F266A7"/>
    <w:rsid w:val="00F32118"/>
    <w:rsid w:val="00F53E97"/>
    <w:rsid w:val="00F55D6F"/>
    <w:rsid w:val="00F954C5"/>
    <w:rsid w:val="00FC0EC3"/>
    <w:rsid w:val="00FF3C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uiPriority w:val="1"/>
    <w:qFormat/>
    <w:rsid w:val="00105CB5"/>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32</cp:revision>
  <cp:lastPrinted>2018-02-03T04:50:00Z</cp:lastPrinted>
  <dcterms:created xsi:type="dcterms:W3CDTF">2019-10-17T08:39:00Z</dcterms:created>
  <dcterms:modified xsi:type="dcterms:W3CDTF">2019-11-30T10:08:00Z</dcterms:modified>
</cp:coreProperties>
</file>